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C2" w:rsidRDefault="00050519" w:rsidP="003673C2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Osobitné označenie vozidiel</w:t>
      </w:r>
    </w:p>
    <w:p w:rsidR="00050519" w:rsidRDefault="00050519" w:rsidP="003673C2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</w:p>
    <w:p w:rsidR="00050519" w:rsidRPr="00050519" w:rsidRDefault="00050519" w:rsidP="00050519">
      <w:pPr>
        <w:pStyle w:val="Normlnywebov"/>
        <w:shd w:val="clear" w:color="auto" w:fill="FFFFFF"/>
        <w:jc w:val="both"/>
        <w:rPr>
          <w:color w:val="000000"/>
        </w:rPr>
      </w:pPr>
      <w:r w:rsidRPr="00050519">
        <w:rPr>
          <w:color w:val="000000"/>
        </w:rPr>
        <w:t>Podľa zákona NR SR č. 8/2009 Z. z. o cestnej premávke a o zmene a doplnení niektorých zákonov okresné úrady v sídle kraja vydávajú </w:t>
      </w:r>
      <w:r w:rsidRPr="00050519">
        <w:rPr>
          <w:rStyle w:val="Siln"/>
          <w:color w:val="000000"/>
        </w:rPr>
        <w:t>osobitné označenia vozidiel O2</w:t>
      </w:r>
      <w:r w:rsidRPr="00050519">
        <w:rPr>
          <w:color w:val="000000"/>
        </w:rPr>
        <w:t>, preukazy osobitných označení vozidiel a vedú ich evidenciu. Vydávanie týchto osobitných označení a preukazov zabezpečuje odbor všeobecnej vnútornej správy okresného úradu v sídle kraja podľa miesta trvalého pobytu žiadateľa.</w:t>
      </w:r>
    </w:p>
    <w:p w:rsidR="00050519" w:rsidRPr="00050519" w:rsidRDefault="00050519" w:rsidP="00050519">
      <w:pPr>
        <w:pStyle w:val="Normlnywebov"/>
        <w:shd w:val="clear" w:color="auto" w:fill="FFFFFF"/>
        <w:jc w:val="both"/>
        <w:rPr>
          <w:color w:val="000000"/>
        </w:rPr>
      </w:pPr>
      <w:r w:rsidRPr="00050519">
        <w:rPr>
          <w:color w:val="000000"/>
        </w:rPr>
        <w:t>Osobitné označenia (č. O2) vydávané okresnými úradmi sa môžu používať na vozidle </w:t>
      </w:r>
      <w:r w:rsidRPr="00050519">
        <w:rPr>
          <w:rStyle w:val="Siln"/>
          <w:color w:val="000000"/>
        </w:rPr>
        <w:t>lekára, pri poskytovaní zdravotnej starostlivosti</w:t>
      </w:r>
      <w:r w:rsidRPr="00050519">
        <w:rPr>
          <w:color w:val="000000"/>
        </w:rPr>
        <w:t>.</w:t>
      </w:r>
    </w:p>
    <w:p w:rsidR="00050519" w:rsidRPr="008B5AD9" w:rsidRDefault="008B5AD9" w:rsidP="008B5AD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8B5AD9">
        <w:rPr>
          <w:rFonts w:eastAsia="Times New Roman" w:cs="Times New Roman"/>
          <w:bCs/>
          <w:color w:val="000000"/>
          <w:szCs w:val="24"/>
          <w:lang w:eastAsia="sk-SK"/>
        </w:rPr>
        <w:t xml:space="preserve">Práva a povinnosti vodičov s osobitným označením upravuje § 44 zákona </w:t>
      </w:r>
      <w:r w:rsidRPr="008B5AD9">
        <w:rPr>
          <w:color w:val="000000"/>
        </w:rPr>
        <w:t>NR SR č. 8/2009 Z. z. o cestnej premávke a o zmene a doplnení niektorých zákonov.</w:t>
      </w:r>
    </w:p>
    <w:p w:rsidR="00050519" w:rsidRPr="00050519" w:rsidRDefault="00050519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050519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Doklady potrebné k žiadosti o vydanie osobitného označenia  vozidla lekára pri poskytovaní zdravotnej starostlivosti  (02) a preukazu osobitného označenia vozidla:</w:t>
      </w:r>
    </w:p>
    <w:p w:rsidR="00050519" w:rsidRPr="00050519" w:rsidRDefault="00050519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050519">
        <w:rPr>
          <w:rFonts w:eastAsia="Times New Roman" w:cs="Times New Roman"/>
          <w:color w:val="000000"/>
          <w:szCs w:val="24"/>
          <w:lang w:eastAsia="sk-SK"/>
        </w:rPr>
        <w:t>a/ originál platného dokladu totožnosti</w:t>
      </w:r>
    </w:p>
    <w:p w:rsidR="00050519" w:rsidRPr="00050519" w:rsidRDefault="00050519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050519">
        <w:rPr>
          <w:rFonts w:eastAsia="Times New Roman" w:cs="Times New Roman"/>
          <w:color w:val="000000"/>
          <w:szCs w:val="24"/>
          <w:lang w:eastAsia="sk-SK"/>
        </w:rPr>
        <w:t>b/ originál vodičského preukazu</w:t>
      </w:r>
    </w:p>
    <w:p w:rsidR="00050519" w:rsidRPr="00050519" w:rsidRDefault="00050519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050519">
        <w:rPr>
          <w:rFonts w:eastAsia="Times New Roman" w:cs="Times New Roman"/>
          <w:color w:val="000000"/>
          <w:szCs w:val="24"/>
          <w:lang w:eastAsia="sk-SK"/>
        </w:rPr>
        <w:t>c/ potvrdenie miestne príslušnej regionálnej lekárskej komory o riadnom členstve v Slovenskej lekárskej komore</w:t>
      </w:r>
    </w:p>
    <w:p w:rsidR="00050519" w:rsidRPr="00050519" w:rsidRDefault="00050519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050519">
        <w:rPr>
          <w:rFonts w:eastAsia="Times New Roman" w:cs="Times New Roman"/>
          <w:color w:val="000000"/>
          <w:szCs w:val="24"/>
          <w:lang w:eastAsia="sk-SK"/>
        </w:rPr>
        <w:t xml:space="preserve">d/ potvrdenie o úhrade správneho poplatku </w:t>
      </w:r>
    </w:p>
    <w:p w:rsidR="00224AA1" w:rsidRDefault="00224AA1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</w:pPr>
    </w:p>
    <w:p w:rsidR="00224AA1" w:rsidRPr="00224AA1" w:rsidRDefault="00224AA1" w:rsidP="00224AA1">
      <w:pPr>
        <w:shd w:val="clear" w:color="auto" w:fill="FFFFFF"/>
        <w:spacing w:before="100" w:beforeAutospacing="1" w:after="100" w:afterAutospacing="1" w:line="259" w:lineRule="atLeast"/>
        <w:jc w:val="both"/>
        <w:rPr>
          <w:b/>
          <w:color w:val="000000"/>
          <w:szCs w:val="24"/>
          <w:u w:val="single"/>
        </w:rPr>
      </w:pPr>
      <w:r w:rsidRPr="00224AA1">
        <w:rPr>
          <w:b/>
          <w:color w:val="000000"/>
          <w:szCs w:val="24"/>
          <w:u w:val="single"/>
        </w:rPr>
        <w:t>Registrový úrad vyberá správne poplatky v rámci úkonov podľa </w:t>
      </w:r>
      <w:r w:rsidRPr="00224AA1">
        <w:rPr>
          <w:b/>
          <w:bCs/>
          <w:color w:val="000000"/>
          <w:szCs w:val="24"/>
          <w:u w:val="single"/>
        </w:rPr>
        <w:t>Položky 63a)</w:t>
      </w:r>
      <w:r w:rsidRPr="00224AA1">
        <w:rPr>
          <w:b/>
          <w:color w:val="000000"/>
          <w:szCs w:val="24"/>
          <w:u w:val="single"/>
        </w:rPr>
        <w:t xml:space="preserve"> sadzobníka správnych poplatkov, tvoriaceho prílohu zákona č. 145/1995 </w:t>
      </w:r>
      <w:proofErr w:type="spellStart"/>
      <w:r w:rsidRPr="00224AA1">
        <w:rPr>
          <w:b/>
          <w:color w:val="000000"/>
          <w:szCs w:val="24"/>
          <w:u w:val="single"/>
        </w:rPr>
        <w:t>Z.z</w:t>
      </w:r>
      <w:proofErr w:type="spellEnd"/>
      <w:r w:rsidRPr="00224AA1">
        <w:rPr>
          <w:b/>
          <w:color w:val="000000"/>
          <w:szCs w:val="24"/>
          <w:u w:val="single"/>
        </w:rPr>
        <w:t>. o správnych poplatkoch v znení neskorších predpisov.</w:t>
      </w:r>
    </w:p>
    <w:p w:rsidR="00224AA1" w:rsidRDefault="00224AA1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</w:pPr>
    </w:p>
    <w:p w:rsidR="00224AA1" w:rsidRDefault="00224AA1" w:rsidP="0005051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</w:pPr>
      <w:bookmarkStart w:id="0" w:name="_GoBack"/>
      <w:bookmarkEnd w:id="0"/>
    </w:p>
    <w:p w:rsidR="00050519" w:rsidRDefault="00050519" w:rsidP="00050519">
      <w:pPr>
        <w:spacing w:after="150" w:line="310" w:lineRule="atLeast"/>
        <w:outlineLvl w:val="0"/>
        <w:rPr>
          <w:rFonts w:eastAsia="Times New Roman" w:cs="Times New Roman"/>
          <w:bCs/>
          <w:color w:val="000000"/>
          <w:kern w:val="36"/>
          <w:szCs w:val="24"/>
          <w:lang w:eastAsia="sk-SK"/>
        </w:rPr>
      </w:pPr>
    </w:p>
    <w:p w:rsidR="00050519" w:rsidRPr="00050519" w:rsidRDefault="00050519" w:rsidP="00050519">
      <w:pPr>
        <w:spacing w:after="150" w:line="310" w:lineRule="atLeast"/>
        <w:outlineLvl w:val="0"/>
        <w:rPr>
          <w:rFonts w:eastAsia="Times New Roman" w:cs="Times New Roman"/>
          <w:bCs/>
          <w:color w:val="000000"/>
          <w:kern w:val="36"/>
          <w:szCs w:val="24"/>
          <w:lang w:eastAsia="sk-SK"/>
        </w:rPr>
      </w:pPr>
    </w:p>
    <w:sectPr w:rsidR="00050519" w:rsidRPr="0005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9D"/>
    <w:multiLevelType w:val="multilevel"/>
    <w:tmpl w:val="9BE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378"/>
    <w:multiLevelType w:val="hybridMultilevel"/>
    <w:tmpl w:val="322E9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7B00"/>
    <w:multiLevelType w:val="multilevel"/>
    <w:tmpl w:val="E6E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016DF"/>
    <w:multiLevelType w:val="multilevel"/>
    <w:tmpl w:val="4E7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2"/>
    <w:rsid w:val="00050519"/>
    <w:rsid w:val="00224AA1"/>
    <w:rsid w:val="003673C2"/>
    <w:rsid w:val="003B3118"/>
    <w:rsid w:val="008A7E7B"/>
    <w:rsid w:val="008B5AD9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A9B8"/>
  <w15:chartTrackingRefBased/>
  <w15:docId w15:val="{2194A144-8FA8-44A0-90B3-D993523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673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673C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3C2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673C2"/>
    <w:rPr>
      <w:rFonts w:eastAsia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673C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73C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73C2"/>
    <w:rPr>
      <w:color w:val="0000FF"/>
      <w:u w:val="single"/>
    </w:rPr>
  </w:style>
  <w:style w:type="character" w:customStyle="1" w:styleId="nadpismodry">
    <w:name w:val="nadpismodry"/>
    <w:basedOn w:val="Predvolenpsmoodseku"/>
    <w:rsid w:val="003673C2"/>
  </w:style>
  <w:style w:type="paragraph" w:styleId="Odsekzoznamu">
    <w:name w:val="List Paragraph"/>
    <w:basedOn w:val="Normlny"/>
    <w:uiPriority w:val="34"/>
    <w:qFormat/>
    <w:rsid w:val="0005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Maňová</dc:creator>
  <cp:keywords/>
  <dc:description/>
  <cp:lastModifiedBy>Milica Kovačič</cp:lastModifiedBy>
  <cp:revision>4</cp:revision>
  <dcterms:created xsi:type="dcterms:W3CDTF">2023-12-15T12:59:00Z</dcterms:created>
  <dcterms:modified xsi:type="dcterms:W3CDTF">2024-03-05T10:50:00Z</dcterms:modified>
</cp:coreProperties>
</file>